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mrea"/>
        <w:tblW w:w="8642" w:type="dxa"/>
        <w:tblLayout w:type="fixed"/>
        <w:tblLook w:val="04A0" w:firstRow="1" w:lastRow="0" w:firstColumn="1" w:lastColumn="0" w:noHBand="0" w:noVBand="1"/>
      </w:tblPr>
      <w:tblGrid>
        <w:gridCol w:w="4390"/>
        <w:gridCol w:w="4252"/>
      </w:tblGrid>
      <w:tr w:rsidR="00F21C97" w14:paraId="07BC8918" w14:textId="77777777" w:rsidTr="00F30C8D">
        <w:tc>
          <w:tcPr>
            <w:tcW w:w="8642" w:type="dxa"/>
            <w:gridSpan w:val="2"/>
          </w:tcPr>
          <w:p w14:paraId="73AC102A" w14:textId="77777777" w:rsidR="00F21C97" w:rsidRPr="00AE0D31" w:rsidRDefault="00F21C97" w:rsidP="00AE0D3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120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 w:rsidRPr="00AE0D31">
              <w:rPr>
                <w:rFonts w:ascii="Arial" w:hAnsi="Arial" w:cs="Arial"/>
                <w:b/>
                <w:color w:val="FF0000"/>
                <w:sz w:val="26"/>
                <w:szCs w:val="26"/>
              </w:rPr>
              <w:t>OBVESTILO O OBVEZNEM ZATIRANJU AMERIŠKEGA ŠKRŽATKA</w:t>
            </w:r>
          </w:p>
          <w:p w14:paraId="300EB954" w14:textId="758BC5A9" w:rsidR="00066729" w:rsidRPr="00467F57" w:rsidRDefault="00F21C97" w:rsidP="00A558BF">
            <w:pPr>
              <w:spacing w:after="12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467F57">
              <w:rPr>
                <w:rFonts w:ascii="Arial" w:hAnsi="Arial" w:cs="Arial"/>
                <w:b/>
                <w:bCs/>
                <w:sz w:val="23"/>
                <w:szCs w:val="23"/>
              </w:rPr>
              <w:t>Uprava za varno hrano, veterinarstvo in varstvo rastlin</w:t>
            </w:r>
            <w:r w:rsidR="003470E8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</w:t>
            </w:r>
            <w:r w:rsidRPr="00467F57">
              <w:rPr>
                <w:rFonts w:ascii="Arial" w:hAnsi="Arial" w:cs="Arial"/>
                <w:b/>
                <w:bCs/>
                <w:sz w:val="23"/>
                <w:szCs w:val="23"/>
              </w:rPr>
              <w:t>opozarja</w:t>
            </w:r>
            <w:r w:rsidR="00A11F6D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vinogradnike, </w:t>
            </w:r>
            <w:r w:rsidR="00A11F6D" w:rsidRPr="00467F57">
              <w:rPr>
                <w:rFonts w:ascii="Arial" w:hAnsi="Arial" w:cs="Arial"/>
                <w:sz w:val="23"/>
                <w:szCs w:val="23"/>
              </w:rPr>
              <w:t>da je za preprečevanje širjenja zlate trsne rumenice nujno</w:t>
            </w:r>
            <w:r w:rsidR="007247FA" w:rsidRPr="00467F57">
              <w:rPr>
                <w:rFonts w:ascii="Arial" w:hAnsi="Arial" w:cs="Arial"/>
                <w:sz w:val="23"/>
                <w:szCs w:val="23"/>
              </w:rPr>
              <w:t xml:space="preserve"> zatiranje ameriškega škržatka</w:t>
            </w:r>
            <w:r w:rsidR="00A11F6D" w:rsidRPr="00467F57">
              <w:rPr>
                <w:rFonts w:ascii="Arial" w:hAnsi="Arial" w:cs="Arial"/>
                <w:sz w:val="23"/>
                <w:szCs w:val="23"/>
              </w:rPr>
              <w:t xml:space="preserve"> z ustreznimi </w:t>
            </w:r>
            <w:r w:rsidR="009F036C" w:rsidRPr="00467F57">
              <w:rPr>
                <w:rFonts w:ascii="Arial" w:hAnsi="Arial" w:cs="Arial"/>
                <w:sz w:val="23"/>
                <w:szCs w:val="23"/>
              </w:rPr>
              <w:t>fitofarmacevtskimi sredstvi</w:t>
            </w:r>
            <w:r w:rsidR="00A11F6D" w:rsidRPr="00467F57">
              <w:rPr>
                <w:rFonts w:ascii="Arial" w:hAnsi="Arial" w:cs="Arial"/>
                <w:sz w:val="23"/>
                <w:szCs w:val="23"/>
              </w:rPr>
              <w:t>.</w:t>
            </w:r>
            <w:r w:rsidR="00A115DD" w:rsidRPr="00467F57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14:paraId="2AF5055C" w14:textId="1A6749FB" w:rsidR="00F21C97" w:rsidRPr="00467F57" w:rsidRDefault="00A11F6D" w:rsidP="00A558BF">
            <w:pPr>
              <w:spacing w:after="12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467F57">
              <w:rPr>
                <w:rFonts w:ascii="Arial" w:hAnsi="Arial" w:cs="Arial"/>
                <w:sz w:val="23"/>
                <w:szCs w:val="23"/>
              </w:rPr>
              <w:t>Zlata trsna rumenica je nevarna in neozdravljiva bolezen vinske trte, ki jo prenaša žuželka ameriški škržatek. Bolezen zmanjšuje količino in kakovost grozdja, okužene trte pa lahko tudi propadejo</w:t>
            </w:r>
            <w:r w:rsidR="005F0341" w:rsidRPr="00467F57">
              <w:rPr>
                <w:rFonts w:ascii="Arial" w:hAnsi="Arial" w:cs="Arial"/>
                <w:sz w:val="23"/>
                <w:szCs w:val="23"/>
              </w:rPr>
              <w:t>.</w:t>
            </w:r>
            <w:r w:rsidRPr="00467F57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8C23F6" w:rsidRPr="00467F57">
              <w:rPr>
                <w:rFonts w:ascii="Arial" w:hAnsi="Arial" w:cs="Arial"/>
                <w:sz w:val="23"/>
                <w:szCs w:val="23"/>
              </w:rPr>
              <w:t>V</w:t>
            </w:r>
            <w:r w:rsidR="00A115DD" w:rsidRPr="00467F57">
              <w:rPr>
                <w:rFonts w:ascii="Arial" w:hAnsi="Arial" w:cs="Arial"/>
                <w:sz w:val="23"/>
                <w:szCs w:val="23"/>
              </w:rPr>
              <w:t xml:space="preserve"> vinogradih</w:t>
            </w:r>
            <w:r w:rsidR="008C23F6" w:rsidRPr="00467F57">
              <w:rPr>
                <w:rFonts w:ascii="Arial" w:hAnsi="Arial" w:cs="Arial"/>
                <w:sz w:val="23"/>
                <w:szCs w:val="23"/>
              </w:rPr>
              <w:t xml:space="preserve"> na okuženem območju zlate trsne rumenice </w:t>
            </w:r>
            <w:r w:rsidR="00F41EFC">
              <w:rPr>
                <w:rFonts w:ascii="Arial" w:hAnsi="Arial" w:cs="Arial"/>
                <w:sz w:val="23"/>
                <w:szCs w:val="23"/>
              </w:rPr>
              <w:t xml:space="preserve">v Posavju in na Dolenjskem </w:t>
            </w:r>
            <w:r w:rsidR="008C23F6" w:rsidRPr="00467F57">
              <w:rPr>
                <w:rFonts w:ascii="Arial" w:hAnsi="Arial" w:cs="Arial"/>
                <w:sz w:val="23"/>
                <w:szCs w:val="23"/>
              </w:rPr>
              <w:t xml:space="preserve">je treba opraviti </w:t>
            </w:r>
            <w:r w:rsidR="0049529E">
              <w:rPr>
                <w:rFonts w:ascii="Arial" w:hAnsi="Arial" w:cs="Arial"/>
                <w:sz w:val="23"/>
                <w:szCs w:val="23"/>
              </w:rPr>
              <w:t>tri</w:t>
            </w:r>
            <w:r w:rsidR="008C23F6" w:rsidRPr="00467F57">
              <w:rPr>
                <w:rFonts w:ascii="Arial" w:hAnsi="Arial" w:cs="Arial"/>
                <w:sz w:val="23"/>
                <w:szCs w:val="23"/>
              </w:rPr>
              <w:t xml:space="preserve"> škropljenja, v</w:t>
            </w:r>
            <w:r w:rsidR="00A115DD" w:rsidRPr="00467F57">
              <w:rPr>
                <w:rFonts w:ascii="Arial" w:hAnsi="Arial" w:cs="Arial"/>
                <w:sz w:val="23"/>
                <w:szCs w:val="23"/>
              </w:rPr>
              <w:t xml:space="preserve"> brajdah in ohišnicah</w:t>
            </w:r>
            <w:r w:rsidR="007247FA" w:rsidRPr="00467F57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8C23F6" w:rsidRPr="00467F57">
              <w:rPr>
                <w:rFonts w:ascii="Arial" w:hAnsi="Arial" w:cs="Arial"/>
                <w:sz w:val="23"/>
                <w:szCs w:val="23"/>
              </w:rPr>
              <w:t>pa vsaj eno škropljenje</w:t>
            </w:r>
            <w:r w:rsidR="00DE4E7C" w:rsidRPr="00467F57">
              <w:rPr>
                <w:rFonts w:ascii="Arial" w:hAnsi="Arial" w:cs="Arial"/>
                <w:sz w:val="23"/>
                <w:szCs w:val="23"/>
              </w:rPr>
              <w:t>.</w:t>
            </w:r>
          </w:p>
          <w:p w14:paraId="522F8D79" w14:textId="63D2EE11" w:rsidR="00F33F21" w:rsidRPr="00F33F21" w:rsidRDefault="00F33F21" w:rsidP="009D11DB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7F57">
              <w:rPr>
                <w:rFonts w:ascii="Arial" w:hAnsi="Arial" w:cs="Arial"/>
                <w:noProof/>
                <w:sz w:val="23"/>
                <w:szCs w:val="23"/>
              </w:rPr>
              <w:drawing>
                <wp:anchor distT="0" distB="0" distL="114300" distR="114300" simplePos="0" relativeHeight="251660288" behindDoc="0" locked="0" layoutInCell="1" allowOverlap="1" wp14:anchorId="3A247014" wp14:editId="34BD7B15">
                  <wp:simplePos x="0" y="0"/>
                  <wp:positionH relativeFrom="column">
                    <wp:posOffset>4522470</wp:posOffset>
                  </wp:positionH>
                  <wp:positionV relativeFrom="paragraph">
                    <wp:posOffset>3175</wp:posOffset>
                  </wp:positionV>
                  <wp:extent cx="762000" cy="762000"/>
                  <wp:effectExtent l="0" t="0" r="0" b="0"/>
                  <wp:wrapSquare wrapText="bothSides"/>
                  <wp:docPr id="5" name="Slika 5" descr="Slika, ki vsebuje besede vzorec, šiv, piksel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lika 5" descr="Slika, ki vsebuje besede vzorec, šiv, piksel&#10;&#10;Opis je samodejno ustvarjen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115DD" w:rsidRPr="00467F57">
              <w:rPr>
                <w:rFonts w:ascii="Arial" w:hAnsi="Arial" w:cs="Arial"/>
                <w:b/>
                <w:sz w:val="23"/>
                <w:szCs w:val="23"/>
              </w:rPr>
              <w:t>N</w:t>
            </w:r>
            <w:r w:rsidR="00F21C97" w:rsidRPr="00467F57">
              <w:rPr>
                <w:rFonts w:ascii="Arial" w:hAnsi="Arial" w:cs="Arial"/>
                <w:b/>
                <w:sz w:val="23"/>
                <w:szCs w:val="23"/>
              </w:rPr>
              <w:t xml:space="preserve">atančnejše roke </w:t>
            </w:r>
            <w:r w:rsidR="005F0341" w:rsidRPr="00467F57">
              <w:rPr>
                <w:rFonts w:ascii="Arial" w:hAnsi="Arial" w:cs="Arial"/>
                <w:b/>
                <w:sz w:val="23"/>
                <w:szCs w:val="23"/>
              </w:rPr>
              <w:t>za škropljenje</w:t>
            </w:r>
            <w:r w:rsidR="00F21C97" w:rsidRPr="00467F57">
              <w:rPr>
                <w:rFonts w:ascii="Arial" w:hAnsi="Arial" w:cs="Arial"/>
                <w:sz w:val="23"/>
                <w:szCs w:val="23"/>
              </w:rPr>
              <w:t xml:space="preserve"> napove Javna služba zdravstvenega varstva rastlin. Napovedi </w:t>
            </w:r>
            <w:r w:rsidR="003032CE" w:rsidRPr="00467F57">
              <w:rPr>
                <w:rFonts w:ascii="Arial" w:hAnsi="Arial" w:cs="Arial"/>
                <w:sz w:val="23"/>
                <w:szCs w:val="23"/>
              </w:rPr>
              <w:t xml:space="preserve">so za vaše območje </w:t>
            </w:r>
            <w:r w:rsidR="00F21C97" w:rsidRPr="00467F57">
              <w:rPr>
                <w:rFonts w:ascii="Arial" w:hAnsi="Arial" w:cs="Arial"/>
                <w:sz w:val="23"/>
                <w:szCs w:val="23"/>
              </w:rPr>
              <w:t>dostopne</w:t>
            </w:r>
            <w:r w:rsidR="003032CE" w:rsidRPr="00467F57">
              <w:rPr>
                <w:rFonts w:ascii="Arial" w:hAnsi="Arial" w:cs="Arial"/>
                <w:sz w:val="23"/>
                <w:szCs w:val="23"/>
              </w:rPr>
              <w:t xml:space="preserve"> na </w:t>
            </w:r>
            <w:r w:rsidR="00A558BF" w:rsidRPr="00467F57">
              <w:rPr>
                <w:rFonts w:ascii="Arial" w:hAnsi="Arial" w:cs="Arial"/>
                <w:sz w:val="23"/>
                <w:szCs w:val="23"/>
              </w:rPr>
              <w:t>spletni stran</w:t>
            </w:r>
            <w:r w:rsidR="003032CE" w:rsidRPr="00467F57">
              <w:rPr>
                <w:rFonts w:ascii="Arial" w:hAnsi="Arial" w:cs="Arial"/>
                <w:sz w:val="23"/>
                <w:szCs w:val="23"/>
              </w:rPr>
              <w:t>i</w:t>
            </w:r>
            <w:r w:rsidR="00A558BF" w:rsidRPr="00467F57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921272">
              <w:rPr>
                <w:rFonts w:ascii="Arial" w:hAnsi="Arial" w:cs="Arial"/>
                <w:sz w:val="23"/>
                <w:szCs w:val="23"/>
              </w:rPr>
              <w:t>Kmetijsko gozdarskega zavoda Novo mesto</w:t>
            </w:r>
            <w:r w:rsidRPr="00467F57">
              <w:rPr>
                <w:rFonts w:ascii="Arial" w:hAnsi="Arial" w:cs="Arial"/>
                <w:sz w:val="23"/>
                <w:szCs w:val="23"/>
              </w:rPr>
              <w:t xml:space="preserve"> in na Portalu prognostičnih obvestil</w:t>
            </w:r>
            <w:r w:rsidR="003F1484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8" w:history="1">
              <w:r w:rsidR="009D11DB" w:rsidRPr="0049529E">
                <w:rPr>
                  <w:rStyle w:val="Hiperpovezava"/>
                  <w:rFonts w:ascii="Arial" w:hAnsi="Arial" w:cs="Arial"/>
                  <w:sz w:val="23"/>
                  <w:szCs w:val="23"/>
                </w:rPr>
                <w:t>agromet.mkgp.gov.si/APP2/Prog</w:t>
              </w:r>
              <w:r w:rsidR="009D11DB" w:rsidRPr="0049529E">
                <w:rPr>
                  <w:rStyle w:val="Hiperpovezava"/>
                  <w:rFonts w:ascii="Arial" w:hAnsi="Arial" w:cs="Arial"/>
                  <w:sz w:val="23"/>
                  <w:szCs w:val="23"/>
                </w:rPr>
                <w:t>n</w:t>
              </w:r>
              <w:r w:rsidR="009D11DB" w:rsidRPr="0049529E">
                <w:rPr>
                  <w:rStyle w:val="Hiperpovezava"/>
                  <w:rFonts w:ascii="Arial" w:hAnsi="Arial" w:cs="Arial"/>
                  <w:sz w:val="23"/>
                  <w:szCs w:val="23"/>
                </w:rPr>
                <w:t>ostika/Obvestila</w:t>
              </w:r>
            </w:hyperlink>
            <w:r w:rsidR="009D11DB" w:rsidRPr="0049529E">
              <w:rPr>
                <w:rFonts w:ascii="Arial" w:hAnsi="Arial" w:cs="Arial"/>
                <w:sz w:val="23"/>
                <w:szCs w:val="23"/>
              </w:rPr>
              <w:t>.</w:t>
            </w:r>
          </w:p>
          <w:p w14:paraId="76559212" w14:textId="06CA09D5" w:rsidR="00F33F21" w:rsidRPr="00467F57" w:rsidRDefault="00F33F21" w:rsidP="00F33F21">
            <w:pPr>
              <w:spacing w:after="12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467F57">
              <w:rPr>
                <w:rFonts w:ascii="Arial" w:hAnsi="Arial" w:cs="Arial"/>
                <w:noProof/>
                <w:sz w:val="23"/>
                <w:szCs w:val="23"/>
              </w:rPr>
              <w:drawing>
                <wp:anchor distT="0" distB="0" distL="114300" distR="114300" simplePos="0" relativeHeight="251661312" behindDoc="0" locked="0" layoutInCell="1" allowOverlap="1" wp14:anchorId="355589CD" wp14:editId="5BDC7D3D">
                  <wp:simplePos x="0" y="0"/>
                  <wp:positionH relativeFrom="column">
                    <wp:posOffset>4522470</wp:posOffset>
                  </wp:positionH>
                  <wp:positionV relativeFrom="paragraph">
                    <wp:posOffset>361315</wp:posOffset>
                  </wp:positionV>
                  <wp:extent cx="762635" cy="762635"/>
                  <wp:effectExtent l="0" t="0" r="0" b="0"/>
                  <wp:wrapSquare wrapText="bothSides"/>
                  <wp:docPr id="6" name="Slika 6" descr="Slika, ki vsebuje besede vzorec, kvadrat, piksel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6" descr="Slika, ki vsebuje besede vzorec, kvadrat, piksel&#10;&#10;Opis je samodejno ustvarjen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1C97" w:rsidRPr="00467F57">
              <w:rPr>
                <w:rFonts w:ascii="Arial" w:hAnsi="Arial" w:cs="Arial"/>
                <w:sz w:val="23"/>
                <w:szCs w:val="23"/>
              </w:rPr>
              <w:t>Podrobnejše informacije o zatiranju ameriškega škrža</w:t>
            </w:r>
            <w:r w:rsidR="00A558BF" w:rsidRPr="00467F57">
              <w:rPr>
                <w:rFonts w:ascii="Arial" w:hAnsi="Arial" w:cs="Arial"/>
                <w:sz w:val="23"/>
                <w:szCs w:val="23"/>
              </w:rPr>
              <w:t xml:space="preserve">tka vinogradniki pridobite tudi </w:t>
            </w:r>
            <w:r w:rsidR="00F21C97" w:rsidRPr="00467F57">
              <w:rPr>
                <w:rFonts w:ascii="Arial" w:hAnsi="Arial" w:cs="Arial"/>
                <w:sz w:val="23"/>
                <w:szCs w:val="23"/>
              </w:rPr>
              <w:t>v specializiranih prodaja</w:t>
            </w:r>
            <w:r w:rsidR="00A558BF" w:rsidRPr="00467F57">
              <w:rPr>
                <w:rFonts w:ascii="Arial" w:hAnsi="Arial" w:cs="Arial"/>
                <w:sz w:val="23"/>
                <w:szCs w:val="23"/>
              </w:rPr>
              <w:t>lnah fitofarmacevtskih sredstev.</w:t>
            </w:r>
            <w:r w:rsidR="00F21C97" w:rsidRPr="00467F57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14:paraId="7134EC69" w14:textId="5294AFFA" w:rsidR="00367CA6" w:rsidRPr="0049529E" w:rsidRDefault="00367CA6" w:rsidP="00A558BF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r w:rsidRPr="00467F57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Več </w:t>
            </w:r>
            <w:r w:rsidR="00940918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>o zlati trsni rumenici</w:t>
            </w:r>
            <w:r w:rsidR="00C7434B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in ukrepih</w:t>
            </w:r>
            <w:r w:rsidR="00235CB8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>, seznam občin</w:t>
            </w:r>
            <w:r w:rsidR="00D76E80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>, ki so</w:t>
            </w:r>
            <w:r w:rsidR="00235CB8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na </w:t>
            </w:r>
            <w:r w:rsidR="008C23F6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>okuženih</w:t>
            </w:r>
            <w:r w:rsidR="00235CB8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območjih zlate trsne rumenice</w:t>
            </w:r>
            <w:r w:rsidR="00D76E80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>,</w:t>
            </w:r>
            <w:r w:rsidR="00500964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ter</w:t>
            </w:r>
            <w:r w:rsidR="00500964" w:rsidRPr="00467F57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500964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>seznam</w:t>
            </w:r>
            <w:r w:rsidR="009F036C" w:rsidRPr="00467F57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dovoljenih </w:t>
            </w:r>
            <w:r w:rsidR="009F036C" w:rsidRPr="0049529E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fitofarmacevtskih sredstev </w:t>
            </w:r>
            <w:r w:rsidR="00A115DD" w:rsidRPr="0049529E">
              <w:rPr>
                <w:rFonts w:ascii="Arial" w:hAnsi="Arial" w:cs="Arial"/>
                <w:sz w:val="23"/>
                <w:szCs w:val="23"/>
              </w:rPr>
              <w:t>najdete</w:t>
            </w:r>
            <w:r w:rsidRPr="0049529E">
              <w:rPr>
                <w:rFonts w:ascii="Arial" w:hAnsi="Arial" w:cs="Arial"/>
                <w:sz w:val="23"/>
                <w:szCs w:val="23"/>
              </w:rPr>
              <w:t xml:space="preserve"> na spletni strani</w:t>
            </w:r>
          </w:p>
          <w:p w14:paraId="63D38890" w14:textId="346272FC" w:rsidR="0049529E" w:rsidRPr="0049529E" w:rsidRDefault="0049529E" w:rsidP="00A558BF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hyperlink r:id="rId10" w:history="1">
              <w:r w:rsidRPr="0049529E">
                <w:rPr>
                  <w:rStyle w:val="Hiperpovezava"/>
                  <w:rFonts w:ascii="Arial" w:hAnsi="Arial" w:cs="Arial"/>
                  <w:sz w:val="23"/>
                  <w:szCs w:val="23"/>
                </w:rPr>
                <w:t>www.gov.si/teme/zlata-trsna-ru</w:t>
              </w:r>
              <w:r w:rsidRPr="0049529E">
                <w:rPr>
                  <w:rStyle w:val="Hiperpovezava"/>
                  <w:rFonts w:ascii="Arial" w:hAnsi="Arial" w:cs="Arial"/>
                  <w:sz w:val="23"/>
                  <w:szCs w:val="23"/>
                </w:rPr>
                <w:t>m</w:t>
              </w:r>
              <w:r w:rsidRPr="0049529E">
                <w:rPr>
                  <w:rStyle w:val="Hiperpovezava"/>
                  <w:rFonts w:ascii="Arial" w:hAnsi="Arial" w:cs="Arial"/>
                  <w:sz w:val="23"/>
                  <w:szCs w:val="23"/>
                </w:rPr>
                <w:t>enica</w:t>
              </w:r>
            </w:hyperlink>
          </w:p>
          <w:p w14:paraId="3D7334C7" w14:textId="268DFB33" w:rsidR="00427A46" w:rsidRPr="00A558BF" w:rsidRDefault="00427A46" w:rsidP="004952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7A46" w14:paraId="54CDEFD9" w14:textId="77777777" w:rsidTr="00F30C8D">
        <w:trPr>
          <w:trHeight w:val="879"/>
        </w:trPr>
        <w:tc>
          <w:tcPr>
            <w:tcW w:w="8642" w:type="dxa"/>
            <w:gridSpan w:val="2"/>
          </w:tcPr>
          <w:p w14:paraId="66E4062E" w14:textId="16B22475" w:rsidR="00427A46" w:rsidRDefault="00783CB1" w:rsidP="00A558BF">
            <w:pPr>
              <w:jc w:val="both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sl-SI"/>
              </w:rPr>
              <w:drawing>
                <wp:anchor distT="36576" distB="36576" distL="36576" distR="36576" simplePos="0" relativeHeight="251659264" behindDoc="0" locked="0" layoutInCell="1" allowOverlap="1" wp14:anchorId="3D06971B" wp14:editId="6A93246B">
                  <wp:simplePos x="0" y="0"/>
                  <wp:positionH relativeFrom="column">
                    <wp:posOffset>5041900</wp:posOffset>
                  </wp:positionH>
                  <wp:positionV relativeFrom="paragraph">
                    <wp:posOffset>19685</wp:posOffset>
                  </wp:positionV>
                  <wp:extent cx="572135" cy="519430"/>
                  <wp:effectExtent l="19050" t="19050" r="18415" b="13970"/>
                  <wp:wrapThrough wrapText="bothSides">
                    <wp:wrapPolygon edited="0">
                      <wp:start x="-719" y="-792"/>
                      <wp:lineTo x="-719" y="21389"/>
                      <wp:lineTo x="21576" y="21389"/>
                      <wp:lineTo x="21576" y="-792"/>
                      <wp:lineTo x="-719" y="-792"/>
                    </wp:wrapPolygon>
                  </wp:wrapThrough>
                  <wp:docPr id="3" name="Slika 3" descr="sh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h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135" cy="51943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7A46" w:rsidRPr="00F21C97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sl-SI"/>
              </w:rPr>
              <w:t>Poudarjamo, da je zaradi varstva čebel treba</w:t>
            </w:r>
            <w:r w:rsidR="00427A46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sl-SI"/>
              </w:rPr>
              <w:t xml:space="preserve"> dosledno</w:t>
            </w:r>
            <w:r w:rsidR="00427A46" w:rsidRPr="00F21C97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sl-SI"/>
              </w:rPr>
              <w:t xml:space="preserve"> upoštevati navodila za uporabo </w:t>
            </w:r>
            <w:r w:rsidR="00066729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sl-SI"/>
              </w:rPr>
              <w:t xml:space="preserve">fitofarmacevtskih sredstev </w:t>
            </w:r>
            <w:r w:rsidR="00427A46" w:rsidRPr="00F21C97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sl-SI"/>
              </w:rPr>
              <w:t>ter opozorila na etiketi.</w:t>
            </w:r>
            <w:r w:rsidR="00427A46">
              <w:rPr>
                <w:rFonts w:ascii="Times New Roman" w:hAnsi="Times New Roman"/>
                <w:noProof/>
                <w:sz w:val="24"/>
                <w:szCs w:val="24"/>
                <w:lang w:eastAsia="sl-SI"/>
              </w:rPr>
              <w:t xml:space="preserve"> </w:t>
            </w:r>
          </w:p>
        </w:tc>
      </w:tr>
      <w:tr w:rsidR="008D1ED5" w14:paraId="2946D0A6" w14:textId="77777777" w:rsidTr="001D10D9">
        <w:trPr>
          <w:trHeight w:val="879"/>
        </w:trPr>
        <w:tc>
          <w:tcPr>
            <w:tcW w:w="4390" w:type="dxa"/>
          </w:tcPr>
          <w:p w14:paraId="5C2C8F41" w14:textId="55E4766A" w:rsidR="008D1ED5" w:rsidRDefault="008D1ED5" w:rsidP="00A558BF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sl-SI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sl-SI"/>
              </w:rPr>
              <w:drawing>
                <wp:inline distT="0" distB="0" distL="0" distR="0" wp14:anchorId="389F928E" wp14:editId="1796C2BA">
                  <wp:extent cx="2492384" cy="3738880"/>
                  <wp:effectExtent l="0" t="0" r="3175" b="0"/>
                  <wp:docPr id="2" name="Slika 2" descr="Slika, ki vsebuje besede na prostem, listi vinske trte, trta, rastlinska patologija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2" descr="Slika, ki vsebuje besede na prostem, listi vinske trte, trta, rastlinska patologija&#10;&#10;Opis je samodejno ustvarjen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052" cy="3742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14:paraId="0A819BE8" w14:textId="73B33946" w:rsidR="008D1ED5" w:rsidRDefault="00F5280D" w:rsidP="00A558BF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sl-SI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sl-SI"/>
              </w:rPr>
              <w:drawing>
                <wp:inline distT="0" distB="0" distL="0" distR="0" wp14:anchorId="3DA91FD3" wp14:editId="62CE289B">
                  <wp:extent cx="2577444" cy="3739081"/>
                  <wp:effectExtent l="0" t="0" r="0" b="0"/>
                  <wp:docPr id="4" name="Slika 4" descr="Slika, ki vsebuje besede škodljivec, trava, žuželka, parazit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4" descr="Slika, ki vsebuje besede škodljivec, trava, žuželka, parazit&#10;&#10;Opis je samodejno ustvarjen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6868" cy="3752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1B46" w14:paraId="461655CA" w14:textId="77777777" w:rsidTr="00021B46">
        <w:trPr>
          <w:trHeight w:val="416"/>
        </w:trPr>
        <w:tc>
          <w:tcPr>
            <w:tcW w:w="4390" w:type="dxa"/>
          </w:tcPr>
          <w:p w14:paraId="07CCB5E6" w14:textId="55DB0EC0" w:rsidR="00021B46" w:rsidRDefault="00021B46" w:rsidP="00A558BF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</w:rPr>
              <w:t>Okužena trta (Foto: G. Seljak)</w:t>
            </w:r>
          </w:p>
        </w:tc>
        <w:tc>
          <w:tcPr>
            <w:tcW w:w="4252" w:type="dxa"/>
          </w:tcPr>
          <w:p w14:paraId="1B475522" w14:textId="77777777" w:rsidR="00021B46" w:rsidRDefault="00021B46" w:rsidP="00A558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B46">
              <w:rPr>
                <w:rFonts w:ascii="Arial" w:hAnsi="Arial" w:cs="Arial"/>
                <w:noProof/>
                <w:sz w:val="20"/>
                <w:szCs w:val="20"/>
                <w:lang w:eastAsia="sl-SI"/>
              </w:rPr>
              <w:t>Ameriški škržatek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sl-SI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(Foto: G. Seljak)</w:t>
            </w:r>
          </w:p>
          <w:p w14:paraId="536ADFBE" w14:textId="5F26F8FD" w:rsidR="00F5280D" w:rsidRDefault="00F5280D" w:rsidP="00A558BF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</w:rPr>
              <w:t>Velikost: 4,8 do 5,8 mm</w:t>
            </w:r>
          </w:p>
        </w:tc>
      </w:tr>
    </w:tbl>
    <w:p w14:paraId="28F7A91D" w14:textId="77777777" w:rsidR="00A558BF" w:rsidRDefault="00A558BF" w:rsidP="00467F57"/>
    <w:sectPr w:rsidR="00A55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EC9A7" w14:textId="77777777" w:rsidR="00B57B21" w:rsidRDefault="00B57B21" w:rsidP="00B57B21">
      <w:pPr>
        <w:spacing w:after="0" w:line="240" w:lineRule="auto"/>
      </w:pPr>
      <w:r>
        <w:separator/>
      </w:r>
    </w:p>
  </w:endnote>
  <w:endnote w:type="continuationSeparator" w:id="0">
    <w:p w14:paraId="340C9D01" w14:textId="77777777" w:rsidR="00B57B21" w:rsidRDefault="00B57B21" w:rsidP="00B57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C17A0" w14:textId="77777777" w:rsidR="00B57B21" w:rsidRDefault="00B57B21" w:rsidP="00B57B21">
      <w:pPr>
        <w:spacing w:after="0" w:line="240" w:lineRule="auto"/>
      </w:pPr>
      <w:r>
        <w:separator/>
      </w:r>
    </w:p>
  </w:footnote>
  <w:footnote w:type="continuationSeparator" w:id="0">
    <w:p w14:paraId="5D591080" w14:textId="77777777" w:rsidR="00B57B21" w:rsidRDefault="00B57B21" w:rsidP="00B57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521EA"/>
    <w:multiLevelType w:val="hybridMultilevel"/>
    <w:tmpl w:val="5E5EB866"/>
    <w:lvl w:ilvl="0" w:tplc="63ECF3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84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905"/>
    <w:rsid w:val="00021B46"/>
    <w:rsid w:val="00066729"/>
    <w:rsid w:val="00075EDB"/>
    <w:rsid w:val="000D1A15"/>
    <w:rsid w:val="00103398"/>
    <w:rsid w:val="001D10D9"/>
    <w:rsid w:val="00235CB8"/>
    <w:rsid w:val="00261251"/>
    <w:rsid w:val="00263612"/>
    <w:rsid w:val="002730F3"/>
    <w:rsid w:val="003032CE"/>
    <w:rsid w:val="0033453A"/>
    <w:rsid w:val="00344905"/>
    <w:rsid w:val="003470E8"/>
    <w:rsid w:val="00356168"/>
    <w:rsid w:val="003562EF"/>
    <w:rsid w:val="00367CA6"/>
    <w:rsid w:val="003A26F7"/>
    <w:rsid w:val="003B33C7"/>
    <w:rsid w:val="003F1484"/>
    <w:rsid w:val="00427A46"/>
    <w:rsid w:val="004322EC"/>
    <w:rsid w:val="00467F57"/>
    <w:rsid w:val="00477A53"/>
    <w:rsid w:val="0049529E"/>
    <w:rsid w:val="004A00DD"/>
    <w:rsid w:val="00500964"/>
    <w:rsid w:val="005547CA"/>
    <w:rsid w:val="005E22A6"/>
    <w:rsid w:val="005F0341"/>
    <w:rsid w:val="006752C4"/>
    <w:rsid w:val="006C0ADD"/>
    <w:rsid w:val="006C331F"/>
    <w:rsid w:val="00706DAF"/>
    <w:rsid w:val="007247FA"/>
    <w:rsid w:val="00737724"/>
    <w:rsid w:val="00783CB1"/>
    <w:rsid w:val="007C60AC"/>
    <w:rsid w:val="00871A4A"/>
    <w:rsid w:val="008C23F6"/>
    <w:rsid w:val="008D1ED5"/>
    <w:rsid w:val="00921272"/>
    <w:rsid w:val="00940918"/>
    <w:rsid w:val="00961EF6"/>
    <w:rsid w:val="009C4BB8"/>
    <w:rsid w:val="009D11DB"/>
    <w:rsid w:val="009F036C"/>
    <w:rsid w:val="00A115DD"/>
    <w:rsid w:val="00A11F6D"/>
    <w:rsid w:val="00A13903"/>
    <w:rsid w:val="00A14EC6"/>
    <w:rsid w:val="00A558BF"/>
    <w:rsid w:val="00AE0D31"/>
    <w:rsid w:val="00AE2074"/>
    <w:rsid w:val="00B107EC"/>
    <w:rsid w:val="00B27183"/>
    <w:rsid w:val="00B57B21"/>
    <w:rsid w:val="00B91CC5"/>
    <w:rsid w:val="00BE41E1"/>
    <w:rsid w:val="00C170A1"/>
    <w:rsid w:val="00C24A4C"/>
    <w:rsid w:val="00C34111"/>
    <w:rsid w:val="00C4144E"/>
    <w:rsid w:val="00C7434B"/>
    <w:rsid w:val="00CF1E46"/>
    <w:rsid w:val="00D05E49"/>
    <w:rsid w:val="00D35928"/>
    <w:rsid w:val="00D51578"/>
    <w:rsid w:val="00D76E80"/>
    <w:rsid w:val="00DB5B5A"/>
    <w:rsid w:val="00DC6460"/>
    <w:rsid w:val="00DE4E7C"/>
    <w:rsid w:val="00E55B97"/>
    <w:rsid w:val="00EA1D49"/>
    <w:rsid w:val="00EE389C"/>
    <w:rsid w:val="00EE50FE"/>
    <w:rsid w:val="00F21C97"/>
    <w:rsid w:val="00F30C8D"/>
    <w:rsid w:val="00F33F21"/>
    <w:rsid w:val="00F41EFC"/>
    <w:rsid w:val="00F5280D"/>
    <w:rsid w:val="00F60AB7"/>
    <w:rsid w:val="00F667A6"/>
    <w:rsid w:val="00FC664E"/>
    <w:rsid w:val="00F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BDE55"/>
  <w15:chartTrackingRefBased/>
  <w15:docId w15:val="{D8017ACB-99AE-412B-9DFE-787CACF1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A00DD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C4144E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60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60AB7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F21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3470E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3470E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3470E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470E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470E8"/>
    <w:rPr>
      <w:b/>
      <w:bCs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7247FA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4322EC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B57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57B21"/>
  </w:style>
  <w:style w:type="paragraph" w:styleId="Noga">
    <w:name w:val="footer"/>
    <w:basedOn w:val="Navaden"/>
    <w:link w:val="NogaZnak"/>
    <w:uiPriority w:val="99"/>
    <w:unhideWhenUsed/>
    <w:rsid w:val="00B57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57B21"/>
  </w:style>
  <w:style w:type="character" w:styleId="SledenaHiperpovezava">
    <w:name w:val="FollowedHyperlink"/>
    <w:basedOn w:val="Privzetapisavaodstavka"/>
    <w:uiPriority w:val="99"/>
    <w:semiHidden/>
    <w:unhideWhenUsed/>
    <w:rsid w:val="009D11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8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2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romet.mkgp.gov.si/APP2/Prognostika/Obvestila" TargetMode="External"/><Relationship Id="rId13" Type="http://schemas.openxmlformats.org/officeDocument/2006/relationships/image" Target="media/image5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gov.si/podrocja/kmetijstvo-gozdarstvo-in-prehrana/varstvo-rastlin/zdravje-rastlin/bolezni-in-skodljivci-rastlin/zlata-trsna-rumenica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UVHVVR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Pivk</dc:creator>
  <cp:keywords/>
  <dc:description/>
  <cp:lastModifiedBy>Polona Bitenc Pavliha</cp:lastModifiedBy>
  <cp:revision>7</cp:revision>
  <cp:lastPrinted>2024-06-10T12:35:00Z</cp:lastPrinted>
  <dcterms:created xsi:type="dcterms:W3CDTF">2024-06-17T08:33:00Z</dcterms:created>
  <dcterms:modified xsi:type="dcterms:W3CDTF">2025-06-23T13:15:00Z</dcterms:modified>
</cp:coreProperties>
</file>